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F2" w:rsidRDefault="006D28F2">
      <w:pPr>
        <w:pStyle w:val="normal0"/>
      </w:pPr>
    </w:p>
    <w:p w:rsidR="006D28F2" w:rsidRDefault="00051E0F">
      <w:pPr>
        <w:pStyle w:val="normal0"/>
        <w:widowControl/>
        <w:spacing w:line="276" w:lineRule="auto"/>
        <w:rPr>
          <w:rFonts w:ascii="Arial" w:eastAsia="Arial" w:hAnsi="Arial" w:cs="Arial"/>
          <w:sz w:val="24"/>
          <w:szCs w:val="24"/>
          <w:highlight w:val="white"/>
        </w:rPr>
      </w:pPr>
      <w:r>
        <w:rPr>
          <w:rFonts w:ascii="Arial" w:eastAsia="Arial" w:hAnsi="Arial" w:cs="Arial"/>
          <w:sz w:val="24"/>
          <w:szCs w:val="24"/>
          <w:highlight w:val="white"/>
        </w:rPr>
        <w:t>(Y</w:t>
      </w:r>
      <w:r w:rsidR="00C86034">
        <w:rPr>
          <w:rFonts w:ascii="Arial" w:eastAsia="Arial" w:hAnsi="Arial" w:cs="Arial"/>
          <w:sz w:val="24"/>
          <w:szCs w:val="24"/>
          <w:highlight w:val="white"/>
        </w:rPr>
        <w:t>our residential address)</w:t>
      </w:r>
      <w:r w:rsidR="00C86034">
        <w:rPr>
          <w:rFonts w:ascii="Arial" w:eastAsia="Arial" w:hAnsi="Arial" w:cs="Arial"/>
          <w:sz w:val="24"/>
          <w:szCs w:val="24"/>
          <w:highlight w:val="white"/>
        </w:rPr>
        <w:tab/>
      </w:r>
      <w:r w:rsidR="00C86034">
        <w:rPr>
          <w:rFonts w:ascii="Arial" w:eastAsia="Arial" w:hAnsi="Arial" w:cs="Arial"/>
          <w:sz w:val="24"/>
          <w:szCs w:val="24"/>
          <w:highlight w:val="white"/>
        </w:rPr>
        <w:tab/>
      </w:r>
      <w:r w:rsidR="00C86034">
        <w:rPr>
          <w:rFonts w:ascii="Arial" w:eastAsia="Arial" w:hAnsi="Arial" w:cs="Arial"/>
          <w:sz w:val="24"/>
          <w:szCs w:val="24"/>
          <w:highlight w:val="white"/>
        </w:rPr>
        <w:tab/>
      </w:r>
      <w:r w:rsidR="00C86034">
        <w:rPr>
          <w:rFonts w:ascii="Arial" w:eastAsia="Arial" w:hAnsi="Arial" w:cs="Arial"/>
          <w:sz w:val="24"/>
          <w:szCs w:val="24"/>
          <w:highlight w:val="white"/>
        </w:rPr>
        <w:tab/>
      </w:r>
      <w:r w:rsidR="00C86034">
        <w:rPr>
          <w:rFonts w:ascii="Arial" w:eastAsia="Arial" w:hAnsi="Arial" w:cs="Arial"/>
          <w:sz w:val="24"/>
          <w:szCs w:val="24"/>
          <w:highlight w:val="white"/>
        </w:rPr>
        <w:tab/>
      </w:r>
      <w:r w:rsidR="00C86034">
        <w:rPr>
          <w:rFonts w:ascii="Arial" w:eastAsia="Arial" w:hAnsi="Arial" w:cs="Arial"/>
          <w:sz w:val="24"/>
          <w:szCs w:val="24"/>
          <w:highlight w:val="white"/>
        </w:rPr>
        <w:tab/>
      </w:r>
      <w:r w:rsidR="00C86034">
        <w:rPr>
          <w:rFonts w:ascii="Arial" w:eastAsia="Arial" w:hAnsi="Arial" w:cs="Arial"/>
          <w:sz w:val="24"/>
          <w:szCs w:val="24"/>
          <w:highlight w:val="white"/>
        </w:rPr>
        <w:tab/>
        <w:t xml:space="preserve">     Date</w:t>
      </w:r>
    </w:p>
    <w:p w:rsidR="006D28F2" w:rsidRDefault="00C86034">
      <w:pPr>
        <w:pStyle w:val="normal0"/>
        <w:widowControl/>
        <w:spacing w:line="276" w:lineRule="auto"/>
        <w:rPr>
          <w:rFonts w:ascii="Arial" w:eastAsia="Arial" w:hAnsi="Arial" w:cs="Arial"/>
          <w:sz w:val="24"/>
          <w:szCs w:val="24"/>
          <w:highlight w:val="white"/>
        </w:rPr>
      </w:pPr>
      <w:r>
        <w:rPr>
          <w:rFonts w:ascii="Arial" w:eastAsia="Arial" w:hAnsi="Arial" w:cs="Arial"/>
          <w:sz w:val="24"/>
          <w:szCs w:val="24"/>
          <w:highlight w:val="white"/>
        </w:rPr>
        <w:t>…………………………………</w:t>
      </w:r>
    </w:p>
    <w:p w:rsidR="006D28F2" w:rsidRDefault="00C86034">
      <w:pPr>
        <w:pStyle w:val="normal0"/>
        <w:widowControl/>
        <w:spacing w:line="276" w:lineRule="auto"/>
        <w:rPr>
          <w:rFonts w:ascii="Arial" w:eastAsia="Arial" w:hAnsi="Arial" w:cs="Arial"/>
          <w:sz w:val="24"/>
          <w:szCs w:val="24"/>
          <w:highlight w:val="white"/>
        </w:rPr>
      </w:pPr>
      <w:r>
        <w:rPr>
          <w:rFonts w:ascii="Arial" w:eastAsia="Arial" w:hAnsi="Arial" w:cs="Arial"/>
          <w:sz w:val="24"/>
          <w:szCs w:val="24"/>
          <w:highlight w:val="white"/>
        </w:rPr>
        <w:t>………………………………...</w:t>
      </w:r>
    </w:p>
    <w:p w:rsidR="006D28F2" w:rsidRDefault="006D28F2">
      <w:pPr>
        <w:pStyle w:val="normal0"/>
        <w:widowControl/>
        <w:spacing w:line="276" w:lineRule="auto"/>
        <w:rPr>
          <w:rFonts w:ascii="Arial" w:eastAsia="Arial" w:hAnsi="Arial" w:cs="Arial"/>
          <w:sz w:val="24"/>
          <w:szCs w:val="24"/>
          <w:highlight w:val="white"/>
        </w:rPr>
      </w:pPr>
    </w:p>
    <w:p w:rsidR="006D28F2" w:rsidRDefault="00C86034">
      <w:pPr>
        <w:pStyle w:val="normal0"/>
        <w:widowControl/>
        <w:spacing w:line="276" w:lineRule="auto"/>
        <w:jc w:val="both"/>
        <w:rPr>
          <w:rFonts w:ascii="Arial" w:eastAsia="Arial" w:hAnsi="Arial" w:cs="Arial"/>
          <w:highlight w:val="white"/>
        </w:rPr>
      </w:pPr>
      <w:r>
        <w:rPr>
          <w:rFonts w:ascii="Arial" w:eastAsia="Arial" w:hAnsi="Arial" w:cs="Arial"/>
          <w:highlight w:val="white"/>
        </w:rPr>
        <w:t>Dear Mr/ Ms (Your MP’s name),</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 xml:space="preserve">My name is ______ and I am a voter from your constituency. </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 xml:space="preserve">I am writing to you regarding the issue of Sexual Harassment (SH). I want you as my MP to support the tabling of the SH Bill in November 2020 in the Malaysian Parliament. </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There has been a surge of SH cases in our country including our constituency. We are</w:t>
      </w:r>
      <w:r>
        <w:rPr>
          <w:rFonts w:ascii="Arial" w:eastAsia="Arial" w:hAnsi="Arial" w:cs="Arial"/>
        </w:rPr>
        <w:t xml:space="preserve"> also getting an increasing number of online sexual harassment cases. </w:t>
      </w:r>
    </w:p>
    <w:p w:rsidR="006D28F2" w:rsidRDefault="00C86034">
      <w:pPr>
        <w:pStyle w:val="normal0"/>
        <w:widowControl/>
        <w:shd w:val="clear" w:color="auto" w:fill="FFFFFF"/>
        <w:spacing w:before="240" w:after="240" w:line="276" w:lineRule="auto"/>
        <w:jc w:val="both"/>
        <w:rPr>
          <w:rFonts w:ascii="Arial" w:eastAsia="Arial" w:hAnsi="Arial" w:cs="Arial"/>
          <w:shd w:val="clear" w:color="auto" w:fill="FFE599"/>
        </w:rPr>
      </w:pPr>
      <w:r>
        <w:rPr>
          <w:rFonts w:ascii="Arial" w:eastAsia="Arial" w:hAnsi="Arial" w:cs="Arial"/>
        </w:rPr>
        <w:t xml:space="preserve">I myself have been a survivor of SH. </w:t>
      </w:r>
      <w:r>
        <w:rPr>
          <w:rFonts w:ascii="Arial" w:eastAsia="Arial" w:hAnsi="Arial" w:cs="Arial"/>
          <w:shd w:val="clear" w:color="auto" w:fill="FFE599"/>
        </w:rPr>
        <w:t>(Talk about your experience with sexual harassment, if any - keep it short and to the point</w:t>
      </w:r>
      <w:r w:rsidR="00FD62CF">
        <w:rPr>
          <w:rFonts w:ascii="Arial" w:eastAsia="Arial" w:hAnsi="Arial" w:cs="Arial"/>
          <w:shd w:val="clear" w:color="auto" w:fill="FFE599"/>
        </w:rPr>
        <w:t xml:space="preserve"> and if possible explain why it was </w:t>
      </w:r>
      <w:r>
        <w:rPr>
          <w:rFonts w:ascii="Arial" w:eastAsia="Arial" w:hAnsi="Arial" w:cs="Arial"/>
          <w:shd w:val="clear" w:color="auto" w:fill="FFE599"/>
        </w:rPr>
        <w:t xml:space="preserve">difficult for you to </w:t>
      </w:r>
      <w:r>
        <w:rPr>
          <w:rFonts w:ascii="Arial" w:eastAsia="Arial" w:hAnsi="Arial" w:cs="Arial"/>
          <w:shd w:val="clear" w:color="auto" w:fill="FFE599"/>
        </w:rPr>
        <w:t>get help). If you are not a survivor of sexual harassment, you may leave this paragraph out.</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The current laws do not make it liable for organizations, both formal and informal, to have an internal SH policy. This means that many schools, universities, LRTS</w:t>
      </w:r>
      <w:r>
        <w:rPr>
          <w:rFonts w:ascii="Arial" w:eastAsia="Arial" w:hAnsi="Arial" w:cs="Arial"/>
        </w:rPr>
        <w:t xml:space="preserve"> and malls do not have internal SH policies. About 51% of 324 university students surveyed by All Women’s Action Society (AWAM) said that they had been sexually harassed in univer</w:t>
      </w:r>
      <w:r w:rsidR="00433B68">
        <w:rPr>
          <w:rFonts w:ascii="Arial" w:eastAsia="Arial" w:hAnsi="Arial" w:cs="Arial"/>
        </w:rPr>
        <w:t xml:space="preserve">sities. However, many that have </w:t>
      </w:r>
      <w:r>
        <w:rPr>
          <w:rFonts w:ascii="Arial" w:eastAsia="Arial" w:hAnsi="Arial" w:cs="Arial"/>
        </w:rPr>
        <w:t>been sexually harassed do not make reports be</w:t>
      </w:r>
      <w:r>
        <w:rPr>
          <w:rFonts w:ascii="Arial" w:eastAsia="Arial" w:hAnsi="Arial" w:cs="Arial"/>
        </w:rPr>
        <w:t>cause they do not know how</w:t>
      </w:r>
      <w:r w:rsidR="00FD62CF">
        <w:rPr>
          <w:rFonts w:ascii="Arial" w:eastAsia="Arial" w:hAnsi="Arial" w:cs="Arial"/>
        </w:rPr>
        <w:t>,</w:t>
      </w:r>
      <w:r>
        <w:rPr>
          <w:rFonts w:ascii="Arial" w:eastAsia="Arial" w:hAnsi="Arial" w:cs="Arial"/>
        </w:rPr>
        <w:t xml:space="preserve"> and feel the systems are not accountable nor transparent. Thus people who are sexually harassed find it very difficult to get access to justice. This means fewer official reports, which means not enough official data, which means</w:t>
      </w:r>
      <w:r>
        <w:rPr>
          <w:rFonts w:ascii="Arial" w:eastAsia="Arial" w:hAnsi="Arial" w:cs="Arial"/>
        </w:rPr>
        <w:t xml:space="preserve"> that</w:t>
      </w:r>
      <w:r w:rsidR="00FD62CF">
        <w:rPr>
          <w:rFonts w:ascii="Arial" w:eastAsia="Arial" w:hAnsi="Arial" w:cs="Arial"/>
        </w:rPr>
        <w:t xml:space="preserve"> this</w:t>
      </w:r>
      <w:r>
        <w:rPr>
          <w:rFonts w:ascii="Arial" w:eastAsia="Arial" w:hAnsi="Arial" w:cs="Arial"/>
        </w:rPr>
        <w:t xml:space="preserve"> issue is not seen as important.</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A Sexual Harassment Act would be able to remedy gaps in the current laws by extending the coverage of protection of the people from SH, improving access to justice, refining the definition of sexual harassment and emph</w:t>
      </w:r>
      <w:r>
        <w:rPr>
          <w:rFonts w:ascii="Arial" w:eastAsia="Arial" w:hAnsi="Arial" w:cs="Arial"/>
        </w:rPr>
        <w:t xml:space="preserve">asising on accountability. </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 xml:space="preserve">You represent the voice of the people. Please do you your part in keeping the Rakyat safe ensuring that the Sexual Harassment Bill is passed in Parliament this November 2020. </w:t>
      </w:r>
    </w:p>
    <w:p w:rsidR="006D28F2" w:rsidRDefault="00C86034">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Yours sincerely,</w:t>
      </w:r>
    </w:p>
    <w:p w:rsidR="006D28F2" w:rsidRDefault="00433B68">
      <w:pPr>
        <w:pStyle w:val="normal0"/>
        <w:widowControl/>
        <w:shd w:val="clear" w:color="auto" w:fill="FFFFFF"/>
        <w:spacing w:before="240" w:after="240" w:line="276" w:lineRule="auto"/>
        <w:jc w:val="both"/>
        <w:rPr>
          <w:rFonts w:ascii="Arial" w:eastAsia="Arial" w:hAnsi="Arial" w:cs="Arial"/>
        </w:rPr>
      </w:pPr>
      <w:r>
        <w:rPr>
          <w:rFonts w:ascii="Arial" w:eastAsia="Arial" w:hAnsi="Arial" w:cs="Arial"/>
        </w:rPr>
        <w:t>(Y</w:t>
      </w:r>
      <w:r w:rsidR="00C86034">
        <w:rPr>
          <w:rFonts w:ascii="Arial" w:eastAsia="Arial" w:hAnsi="Arial" w:cs="Arial"/>
        </w:rPr>
        <w:t>our name) (IC number)</w:t>
      </w:r>
    </w:p>
    <w:p w:rsidR="006D28F2" w:rsidRDefault="006D28F2">
      <w:pPr>
        <w:pStyle w:val="normal0"/>
        <w:widowControl/>
        <w:shd w:val="clear" w:color="auto" w:fill="FFFFFF"/>
        <w:spacing w:before="240" w:after="240" w:line="276" w:lineRule="auto"/>
        <w:jc w:val="both"/>
        <w:rPr>
          <w:rFonts w:ascii="Arial" w:eastAsia="Arial" w:hAnsi="Arial" w:cs="Arial"/>
          <w:color w:val="636363"/>
        </w:rPr>
      </w:pPr>
    </w:p>
    <w:p w:rsidR="006D28F2" w:rsidRDefault="006D28F2">
      <w:pPr>
        <w:pStyle w:val="normal0"/>
        <w:widowControl/>
        <w:spacing w:line="276" w:lineRule="auto"/>
        <w:ind w:right="1380"/>
        <w:jc w:val="both"/>
        <w:rPr>
          <w:rFonts w:ascii="Arial" w:eastAsia="Arial" w:hAnsi="Arial" w:cs="Arial"/>
          <w:b/>
          <w:color w:val="222222"/>
          <w:sz w:val="20"/>
          <w:szCs w:val="20"/>
        </w:rPr>
      </w:pPr>
    </w:p>
    <w:p w:rsidR="006D28F2" w:rsidRDefault="006D28F2">
      <w:pPr>
        <w:pStyle w:val="normal0"/>
        <w:widowControl/>
        <w:spacing w:line="276" w:lineRule="auto"/>
        <w:ind w:left="720" w:right="1380"/>
        <w:jc w:val="both"/>
        <w:rPr>
          <w:rFonts w:ascii="Arial" w:eastAsia="Arial" w:hAnsi="Arial" w:cs="Arial"/>
          <w:sz w:val="20"/>
          <w:szCs w:val="20"/>
        </w:rPr>
      </w:pPr>
    </w:p>
    <w:sectPr w:rsidR="006D28F2" w:rsidSect="006D28F2">
      <w:footerReference w:type="even" r:id="rId6"/>
      <w:footerReference w:type="default" r:id="rId7"/>
      <w:headerReference w:type="first" r:id="rId8"/>
      <w:footerReference w:type="first" r:id="rId9"/>
      <w:pgSz w:w="11910" w:h="16840"/>
      <w:pgMar w:top="1440" w:right="720" w:bottom="1440" w:left="720" w:header="720" w:footer="3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34" w:rsidRDefault="00C86034" w:rsidP="006D28F2">
      <w:r>
        <w:separator/>
      </w:r>
    </w:p>
  </w:endnote>
  <w:endnote w:type="continuationSeparator" w:id="0">
    <w:p w:rsidR="00C86034" w:rsidRDefault="00C86034" w:rsidP="006D28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default"/>
    <w:sig w:usb0="00000000" w:usb1="00000000" w:usb2="00000000" w:usb3="00000000" w:csb0="00000000" w:csb1="00000000"/>
  </w:font>
  <w:font w:name="Comfortaa">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color w:val="231F20"/>
      </w:rPr>
    </w:pP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color w:val="231F20"/>
      </w:rPr>
    </w:pP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pPr>
    <w:r>
      <w:pict>
        <v:rect id="_x0000_i1026" style="width:0;height:1.5pt" o:hralign="center" o:hrstd="t" o:hr="t" fillcolor="#a0a0a0" stroked="f"/>
      </w:pict>
    </w:r>
  </w:p>
  <w:tbl>
    <w:tblPr>
      <w:tblStyle w:val="a0"/>
      <w:tblW w:w="9255" w:type="dxa"/>
      <w:tblInd w:w="760" w:type="dxa"/>
      <w:tblLayout w:type="fixed"/>
      <w:tblLook w:val="0000"/>
    </w:tblPr>
    <w:tblGrid>
      <w:gridCol w:w="2925"/>
      <w:gridCol w:w="3840"/>
      <w:gridCol w:w="2490"/>
    </w:tblGrid>
    <w:tr w:rsidR="006D28F2">
      <w:trPr>
        <w:trHeight w:val="1060"/>
      </w:trPr>
      <w:tc>
        <w:tcPr>
          <w:tcW w:w="2925" w:type="dxa"/>
          <w:shd w:val="clear" w:color="auto" w:fill="auto"/>
          <w:tcMar>
            <w:top w:w="100" w:type="dxa"/>
            <w:left w:w="100" w:type="dxa"/>
            <w:bottom w:w="100" w:type="dxa"/>
            <w:right w:w="100" w:type="dxa"/>
          </w:tcMar>
        </w:tcPr>
        <w:p w:rsidR="006D28F2" w:rsidRDefault="00C86034">
          <w:pPr>
            <w:pStyle w:val="normal0"/>
            <w:tabs>
              <w:tab w:val="center" w:pos="4513"/>
              <w:tab w:val="right" w:pos="9026"/>
            </w:tabs>
            <w:rPr>
              <w:rFonts w:ascii="Nunito" w:eastAsia="Nunito" w:hAnsi="Nunito" w:cs="Nunito"/>
            </w:rPr>
          </w:pPr>
          <w:r>
            <w:rPr>
              <w:rFonts w:ascii="Nunito" w:eastAsia="Nunito" w:hAnsi="Nunito" w:cs="Nunito"/>
            </w:rPr>
            <w:t>85, Jalan 21/1, Sea Park,</w:t>
          </w:r>
          <w:r>
            <w:rPr>
              <w:rFonts w:ascii="Nunito" w:eastAsia="Nunito" w:hAnsi="Nunito" w:cs="Nunito"/>
            </w:rPr>
            <w:br/>
            <w:t xml:space="preserve">46300 Petaling Jaya, </w:t>
          </w:r>
          <w:r>
            <w:rPr>
              <w:rFonts w:ascii="Nunito" w:eastAsia="Nunito" w:hAnsi="Nunito" w:cs="Nunito"/>
            </w:rPr>
            <w:br/>
            <w:t xml:space="preserve">Selangor, Malaysia.  </w:t>
          </w:r>
        </w:p>
      </w:tc>
      <w:tc>
        <w:tcPr>
          <w:tcW w:w="3840" w:type="dxa"/>
          <w:shd w:val="clear" w:color="auto" w:fill="auto"/>
          <w:tcMar>
            <w:top w:w="100" w:type="dxa"/>
            <w:left w:w="100" w:type="dxa"/>
            <w:bottom w:w="100" w:type="dxa"/>
            <w:right w:w="100" w:type="dxa"/>
          </w:tcMar>
        </w:tcPr>
        <w:p w:rsidR="006D28F2" w:rsidRDefault="006D28F2">
          <w:pPr>
            <w:pStyle w:val="normal0"/>
            <w:tabs>
              <w:tab w:val="center" w:pos="4513"/>
              <w:tab w:val="right" w:pos="9026"/>
            </w:tabs>
            <w:rPr>
              <w:rFonts w:ascii="Nunito" w:eastAsia="Nunito" w:hAnsi="Nunito" w:cs="Nunito"/>
            </w:rPr>
          </w:pPr>
          <w:hyperlink r:id="rId1">
            <w:r w:rsidR="00C86034">
              <w:rPr>
                <w:rFonts w:ascii="Nunito" w:eastAsia="Nunito" w:hAnsi="Nunito" w:cs="Nunito"/>
              </w:rPr>
              <w:t xml:space="preserve">Email      : </w:t>
            </w:r>
          </w:hyperlink>
          <w:hyperlink r:id="rId2">
            <w:r w:rsidR="00C86034">
              <w:rPr>
                <w:rFonts w:ascii="Nunito" w:eastAsia="Nunito" w:hAnsi="Nunito" w:cs="Nunito"/>
              </w:rPr>
              <w:t>awam@awam.org.my</w:t>
            </w:r>
          </w:hyperlink>
          <w:r w:rsidR="00C86034">
            <w:rPr>
              <w:rFonts w:ascii="Nunito" w:eastAsia="Nunito" w:hAnsi="Nunito" w:cs="Nunito"/>
            </w:rPr>
            <w:br/>
            <w:t xml:space="preserve">Website : </w:t>
          </w:r>
          <w:hyperlink r:id="rId3">
            <w:r w:rsidR="00C86034">
              <w:rPr>
                <w:rFonts w:ascii="Nunito" w:eastAsia="Nunito" w:hAnsi="Nunito" w:cs="Nunito"/>
              </w:rPr>
              <w:t>www.awam.org.my</w:t>
            </w:r>
          </w:hyperlink>
        </w:p>
        <w:p w:rsidR="006D28F2" w:rsidRDefault="006D28F2">
          <w:pPr>
            <w:pStyle w:val="normal0"/>
            <w:tabs>
              <w:tab w:val="center" w:pos="4513"/>
              <w:tab w:val="right" w:pos="9026"/>
            </w:tabs>
            <w:rPr>
              <w:rFonts w:ascii="Nunito" w:eastAsia="Nunito" w:hAnsi="Nunito" w:cs="Nunito"/>
            </w:rPr>
          </w:pPr>
        </w:p>
      </w:tc>
      <w:tc>
        <w:tcPr>
          <w:tcW w:w="2490" w:type="dxa"/>
          <w:shd w:val="clear" w:color="auto" w:fill="auto"/>
          <w:tcMar>
            <w:top w:w="100" w:type="dxa"/>
            <w:left w:w="100" w:type="dxa"/>
            <w:bottom w:w="100" w:type="dxa"/>
            <w:right w:w="100" w:type="dxa"/>
          </w:tcMar>
        </w:tcPr>
        <w:p w:rsidR="006D28F2" w:rsidRDefault="00C86034">
          <w:pPr>
            <w:pStyle w:val="normal0"/>
            <w:tabs>
              <w:tab w:val="center" w:pos="4513"/>
              <w:tab w:val="right" w:pos="9026"/>
            </w:tabs>
            <w:rPr>
              <w:rFonts w:ascii="Nunito" w:eastAsia="Nunito" w:hAnsi="Nunito" w:cs="Nunito"/>
            </w:rPr>
          </w:pPr>
          <w:r>
            <w:rPr>
              <w:rFonts w:ascii="Nunito" w:eastAsia="Nunito" w:hAnsi="Nunito" w:cs="Nunito"/>
            </w:rPr>
            <w:t>Tel  : 603-7787 4221</w:t>
          </w:r>
          <w:r>
            <w:rPr>
              <w:rFonts w:ascii="Nunito" w:eastAsia="Nunito" w:hAnsi="Nunito" w:cs="Nunito"/>
            </w:rPr>
            <w:br/>
            <w:t xml:space="preserve">Fax : 603-7874 3312 </w:t>
          </w:r>
          <w:r>
            <w:rPr>
              <w:rFonts w:ascii="Nunito" w:eastAsia="Nunito" w:hAnsi="Nunito" w:cs="Nunito"/>
            </w:rPr>
            <w:br/>
          </w:r>
        </w:p>
      </w:tc>
    </w:tr>
  </w:tbl>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pP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right"/>
      <w:rPr>
        <w:color w:val="231F20"/>
      </w:rPr>
    </w:pPr>
  </w:p>
  <w:p w:rsidR="006D28F2" w:rsidRDefault="006D28F2">
    <w:pPr>
      <w:pStyle w:val="normal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F2" w:rsidRDefault="006D28F2">
    <w:pPr>
      <w:pStyle w:val="normal0"/>
      <w:jc w:val="right"/>
    </w:pPr>
    <w:r>
      <w:fldChar w:fldCharType="begin"/>
    </w:r>
    <w:r w:rsidR="00C86034">
      <w:instrText>PAGE</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color w:val="231F20"/>
      </w:rPr>
    </w:pP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pPr>
    <w:r>
      <w:pict>
        <v:rect id="_x0000_i1025" style="width:0;height:1.5pt" o:hralign="center" o:hrstd="t" o:hr="t" fillcolor="#a0a0a0" stroked="f"/>
      </w:pict>
    </w:r>
  </w:p>
  <w:tbl>
    <w:tblPr>
      <w:tblStyle w:val="a"/>
      <w:tblW w:w="9255" w:type="dxa"/>
      <w:tblInd w:w="760" w:type="dxa"/>
      <w:tblLayout w:type="fixed"/>
      <w:tblLook w:val="0000"/>
    </w:tblPr>
    <w:tblGrid>
      <w:gridCol w:w="2925"/>
      <w:gridCol w:w="3840"/>
      <w:gridCol w:w="2490"/>
    </w:tblGrid>
    <w:tr w:rsidR="006D28F2">
      <w:trPr>
        <w:trHeight w:val="1060"/>
      </w:trPr>
      <w:tc>
        <w:tcPr>
          <w:tcW w:w="2925" w:type="dxa"/>
          <w:shd w:val="clear" w:color="auto" w:fill="auto"/>
          <w:tcMar>
            <w:top w:w="100" w:type="dxa"/>
            <w:left w:w="100" w:type="dxa"/>
            <w:bottom w:w="100" w:type="dxa"/>
            <w:right w:w="100" w:type="dxa"/>
          </w:tcMar>
        </w:tcPr>
        <w:p w:rsidR="006D28F2" w:rsidRDefault="00C86034">
          <w:pPr>
            <w:pStyle w:val="normal0"/>
            <w:tabs>
              <w:tab w:val="center" w:pos="4513"/>
              <w:tab w:val="right" w:pos="9026"/>
            </w:tabs>
            <w:rPr>
              <w:rFonts w:ascii="Nunito" w:eastAsia="Nunito" w:hAnsi="Nunito" w:cs="Nunito"/>
            </w:rPr>
          </w:pPr>
          <w:r>
            <w:rPr>
              <w:rFonts w:ascii="Nunito" w:eastAsia="Nunito" w:hAnsi="Nunito" w:cs="Nunito"/>
            </w:rPr>
            <w:t>85, Jalan 21/1, Sea Park,</w:t>
          </w:r>
          <w:r>
            <w:rPr>
              <w:rFonts w:ascii="Nunito" w:eastAsia="Nunito" w:hAnsi="Nunito" w:cs="Nunito"/>
            </w:rPr>
            <w:br/>
            <w:t xml:space="preserve">46300 Petaling Jaya, </w:t>
          </w:r>
          <w:r>
            <w:rPr>
              <w:rFonts w:ascii="Nunito" w:eastAsia="Nunito" w:hAnsi="Nunito" w:cs="Nunito"/>
            </w:rPr>
            <w:br/>
            <w:t xml:space="preserve">Selangor, Malaysia.  </w:t>
          </w:r>
        </w:p>
      </w:tc>
      <w:tc>
        <w:tcPr>
          <w:tcW w:w="3840" w:type="dxa"/>
          <w:shd w:val="clear" w:color="auto" w:fill="auto"/>
          <w:tcMar>
            <w:top w:w="100" w:type="dxa"/>
            <w:left w:w="100" w:type="dxa"/>
            <w:bottom w:w="100" w:type="dxa"/>
            <w:right w:w="100" w:type="dxa"/>
          </w:tcMar>
        </w:tcPr>
        <w:p w:rsidR="006D28F2" w:rsidRDefault="006D28F2">
          <w:pPr>
            <w:pStyle w:val="normal0"/>
            <w:tabs>
              <w:tab w:val="center" w:pos="4513"/>
              <w:tab w:val="right" w:pos="9026"/>
            </w:tabs>
            <w:rPr>
              <w:rFonts w:ascii="Nunito" w:eastAsia="Nunito" w:hAnsi="Nunito" w:cs="Nunito"/>
            </w:rPr>
          </w:pPr>
          <w:hyperlink r:id="rId1">
            <w:r w:rsidR="00C86034">
              <w:rPr>
                <w:rFonts w:ascii="Nunito" w:eastAsia="Nunito" w:hAnsi="Nunito" w:cs="Nunito"/>
              </w:rPr>
              <w:t xml:space="preserve">Email      : </w:t>
            </w:r>
          </w:hyperlink>
          <w:hyperlink r:id="rId2">
            <w:r w:rsidR="00C86034">
              <w:rPr>
                <w:rFonts w:ascii="Nunito" w:eastAsia="Nunito" w:hAnsi="Nunito" w:cs="Nunito"/>
              </w:rPr>
              <w:t>awam@awam.org.my</w:t>
            </w:r>
          </w:hyperlink>
          <w:r w:rsidR="00C86034">
            <w:rPr>
              <w:rFonts w:ascii="Nunito" w:eastAsia="Nunito" w:hAnsi="Nunito" w:cs="Nunito"/>
            </w:rPr>
            <w:br/>
            <w:t xml:space="preserve">Website : </w:t>
          </w:r>
          <w:hyperlink r:id="rId3">
            <w:r w:rsidR="00C86034">
              <w:rPr>
                <w:rFonts w:ascii="Nunito" w:eastAsia="Nunito" w:hAnsi="Nunito" w:cs="Nunito"/>
              </w:rPr>
              <w:t>www.awam.org.my</w:t>
            </w:r>
          </w:hyperlink>
        </w:p>
        <w:p w:rsidR="006D28F2" w:rsidRDefault="006D28F2">
          <w:pPr>
            <w:pStyle w:val="normal0"/>
            <w:tabs>
              <w:tab w:val="center" w:pos="4513"/>
              <w:tab w:val="right" w:pos="9026"/>
            </w:tabs>
            <w:rPr>
              <w:rFonts w:ascii="Nunito" w:eastAsia="Nunito" w:hAnsi="Nunito" w:cs="Nunito"/>
            </w:rPr>
          </w:pPr>
        </w:p>
      </w:tc>
      <w:tc>
        <w:tcPr>
          <w:tcW w:w="2490" w:type="dxa"/>
          <w:shd w:val="clear" w:color="auto" w:fill="auto"/>
          <w:tcMar>
            <w:top w:w="100" w:type="dxa"/>
            <w:left w:w="100" w:type="dxa"/>
            <w:bottom w:w="100" w:type="dxa"/>
            <w:right w:w="100" w:type="dxa"/>
          </w:tcMar>
        </w:tcPr>
        <w:p w:rsidR="006D28F2" w:rsidRDefault="00C86034">
          <w:pPr>
            <w:pStyle w:val="normal0"/>
            <w:tabs>
              <w:tab w:val="center" w:pos="4513"/>
              <w:tab w:val="right" w:pos="9026"/>
            </w:tabs>
            <w:rPr>
              <w:rFonts w:ascii="Nunito" w:eastAsia="Nunito" w:hAnsi="Nunito" w:cs="Nunito"/>
            </w:rPr>
          </w:pPr>
          <w:r>
            <w:rPr>
              <w:rFonts w:ascii="Nunito" w:eastAsia="Nunito" w:hAnsi="Nunito" w:cs="Nunito"/>
            </w:rPr>
            <w:t>Tel  : 603-7787 4221</w:t>
          </w:r>
          <w:r>
            <w:rPr>
              <w:rFonts w:ascii="Nunito" w:eastAsia="Nunito" w:hAnsi="Nunito" w:cs="Nunito"/>
            </w:rPr>
            <w:br/>
            <w:t xml:space="preserve">Fax : 603-7874 3312 </w:t>
          </w:r>
          <w:r>
            <w:rPr>
              <w:rFonts w:ascii="Nunito" w:eastAsia="Nunito" w:hAnsi="Nunito" w:cs="Nunito"/>
            </w:rPr>
            <w:br/>
          </w:r>
        </w:p>
      </w:tc>
    </w:tr>
  </w:tbl>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pP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jc w:val="right"/>
      <w:rPr>
        <w:color w:val="231F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34" w:rsidRDefault="00C86034" w:rsidP="006D28F2">
      <w:r>
        <w:separator/>
      </w:r>
    </w:p>
  </w:footnote>
  <w:footnote w:type="continuationSeparator" w:id="0">
    <w:p w:rsidR="00C86034" w:rsidRDefault="00C86034" w:rsidP="006D2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8F2" w:rsidRDefault="00C86034">
    <w:pPr>
      <w:pStyle w:val="normal0"/>
      <w:tabs>
        <w:tab w:val="left" w:pos="5245"/>
      </w:tabs>
      <w:spacing w:line="344" w:lineRule="auto"/>
      <w:ind w:left="2880"/>
      <w:jc w:val="right"/>
      <w:rPr>
        <w:rFonts w:ascii="Comfortaa" w:eastAsia="Comfortaa" w:hAnsi="Comfortaa" w:cs="Comfortaa"/>
        <w:color w:val="7C0985"/>
        <w:sz w:val="29"/>
        <w:szCs w:val="29"/>
      </w:rPr>
    </w:pPr>
    <w:r>
      <w:rPr>
        <w:rFonts w:ascii="Comfortaa" w:eastAsia="Comfortaa" w:hAnsi="Comfortaa" w:cs="Comfortaa"/>
        <w:b/>
        <w:color w:val="7C0985"/>
        <w:sz w:val="29"/>
        <w:szCs w:val="29"/>
      </w:rPr>
      <w:t xml:space="preserve">                            All Women’s Action Society (AWAM)      </w:t>
    </w:r>
    <w:r>
      <w:rPr>
        <w:rFonts w:ascii="Comfortaa" w:eastAsia="Comfortaa" w:hAnsi="Comfortaa" w:cs="Comfortaa"/>
        <w:color w:val="7C0985"/>
        <w:sz w:val="29"/>
        <w:szCs w:val="29"/>
      </w:rPr>
      <w:t xml:space="preserve">                                                                                    </w:t>
    </w:r>
    <w:r>
      <w:rPr>
        <w:noProof/>
        <w:lang w:val="en-US"/>
      </w:rPr>
      <w:drawing>
        <wp:anchor distT="0" distB="0" distL="0" distR="0" simplePos="0" relativeHeight="251658240" behindDoc="0" locked="0" layoutInCell="1" allowOverlap="1">
          <wp:simplePos x="0" y="0"/>
          <wp:positionH relativeFrom="column">
            <wp:posOffset>180975</wp:posOffset>
          </wp:positionH>
          <wp:positionV relativeFrom="paragraph">
            <wp:posOffset>-95249</wp:posOffset>
          </wp:positionV>
          <wp:extent cx="662688" cy="1185863"/>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2688" cy="1185863"/>
                  </a:xfrm>
                  <a:prstGeom prst="rect">
                    <a:avLst/>
                  </a:prstGeom>
                  <a:ln/>
                </pic:spPr>
              </pic:pic>
            </a:graphicData>
          </a:graphic>
        </wp:anchor>
      </w:drawing>
    </w:r>
  </w:p>
  <w:p w:rsidR="006D28F2" w:rsidRDefault="00C86034">
    <w:pPr>
      <w:pStyle w:val="normal0"/>
      <w:spacing w:line="276" w:lineRule="auto"/>
      <w:ind w:left="2880"/>
      <w:jc w:val="right"/>
      <w:rPr>
        <w:rFonts w:ascii="Nunito" w:eastAsia="Nunito" w:hAnsi="Nunito" w:cs="Nunito"/>
        <w:b/>
        <w:color w:val="351C75"/>
        <w:sz w:val="20"/>
        <w:szCs w:val="20"/>
      </w:rPr>
    </w:pPr>
    <w:r>
      <w:rPr>
        <w:rFonts w:ascii="Comfortaa" w:eastAsia="Comfortaa" w:hAnsi="Comfortaa" w:cs="Comfortaa"/>
        <w:i/>
        <w:color w:val="7C0985"/>
        <w:sz w:val="30"/>
        <w:szCs w:val="30"/>
      </w:rPr>
      <w:t xml:space="preserve">                                 Persatuan Pergerakan Wanita </w:t>
    </w:r>
    <w:r>
      <w:rPr>
        <w:rFonts w:ascii="Comfortaa" w:eastAsia="Comfortaa" w:hAnsi="Comfortaa" w:cs="Comfortaa"/>
        <w:i/>
        <w:color w:val="7C0985"/>
        <w:sz w:val="30"/>
        <w:szCs w:val="30"/>
      </w:rPr>
      <w:br/>
      <w:t xml:space="preserve">                        </w:t>
    </w:r>
    <w:r>
      <w:rPr>
        <w:rFonts w:ascii="Nunito" w:eastAsia="Nunito" w:hAnsi="Nunito" w:cs="Nunito"/>
        <w:b/>
        <w:color w:val="351C75"/>
        <w:sz w:val="20"/>
        <w:szCs w:val="20"/>
      </w:rPr>
      <w:t>A member of JAG (Joint-Action Group for Gender Equality)</w:t>
    </w:r>
    <w:r>
      <w:rPr>
        <w:rFonts w:ascii="Nunito" w:eastAsia="Nunito" w:hAnsi="Nunito" w:cs="Nunito"/>
        <w:b/>
        <w:color w:val="351C75"/>
        <w:sz w:val="20"/>
        <w:szCs w:val="20"/>
      </w:rPr>
      <w:br/>
      <w:t xml:space="preserve">                                                                                                         Establis</w:t>
    </w:r>
    <w:r>
      <w:rPr>
        <w:rFonts w:ascii="Nunito" w:eastAsia="Nunito" w:hAnsi="Nunito" w:cs="Nunito"/>
        <w:b/>
        <w:color w:val="351C75"/>
        <w:sz w:val="20"/>
        <w:szCs w:val="20"/>
      </w:rPr>
      <w:t xml:space="preserve">hed in 1985 </w:t>
    </w: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b/>
        <w:color w:val="000000"/>
      </w:rPr>
    </w:pPr>
  </w:p>
  <w:p w:rsidR="006D28F2" w:rsidRDefault="006D28F2">
    <w:pPr>
      <w:pStyle w:val="normal0"/>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savePreviewPicture/>
  <w:hdrShapeDefaults>
    <o:shapedefaults v:ext="edit" spidmax="3074"/>
  </w:hdrShapeDefaults>
  <w:footnotePr>
    <w:footnote w:id="-1"/>
    <w:footnote w:id="0"/>
  </w:footnotePr>
  <w:endnotePr>
    <w:endnote w:id="-1"/>
    <w:endnote w:id="0"/>
  </w:endnotePr>
  <w:compat/>
  <w:rsids>
    <w:rsidRoot w:val="006D28F2"/>
    <w:rsid w:val="00051E0F"/>
    <w:rsid w:val="00433B68"/>
    <w:rsid w:val="006D28F2"/>
    <w:rsid w:val="00C86034"/>
    <w:rsid w:val="00FD6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MY"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D28F2"/>
    <w:pPr>
      <w:keepNext/>
      <w:keepLines/>
      <w:spacing w:before="480" w:after="120"/>
      <w:outlineLvl w:val="0"/>
    </w:pPr>
    <w:rPr>
      <w:b/>
      <w:sz w:val="48"/>
      <w:szCs w:val="48"/>
    </w:rPr>
  </w:style>
  <w:style w:type="paragraph" w:styleId="Heading2">
    <w:name w:val="heading 2"/>
    <w:basedOn w:val="normal0"/>
    <w:next w:val="normal0"/>
    <w:rsid w:val="006D28F2"/>
    <w:pPr>
      <w:keepNext/>
      <w:keepLines/>
      <w:spacing w:before="360" w:after="80"/>
      <w:outlineLvl w:val="1"/>
    </w:pPr>
    <w:rPr>
      <w:b/>
      <w:sz w:val="36"/>
      <w:szCs w:val="36"/>
    </w:rPr>
  </w:style>
  <w:style w:type="paragraph" w:styleId="Heading3">
    <w:name w:val="heading 3"/>
    <w:basedOn w:val="normal0"/>
    <w:next w:val="normal0"/>
    <w:rsid w:val="006D28F2"/>
    <w:pPr>
      <w:keepNext/>
      <w:keepLines/>
      <w:spacing w:before="280" w:after="80"/>
      <w:outlineLvl w:val="2"/>
    </w:pPr>
    <w:rPr>
      <w:b/>
      <w:sz w:val="28"/>
      <w:szCs w:val="28"/>
    </w:rPr>
  </w:style>
  <w:style w:type="paragraph" w:styleId="Heading4">
    <w:name w:val="heading 4"/>
    <w:basedOn w:val="normal0"/>
    <w:next w:val="normal0"/>
    <w:rsid w:val="006D28F2"/>
    <w:pPr>
      <w:keepNext/>
      <w:keepLines/>
      <w:spacing w:before="240" w:after="40"/>
      <w:outlineLvl w:val="3"/>
    </w:pPr>
    <w:rPr>
      <w:b/>
      <w:sz w:val="24"/>
      <w:szCs w:val="24"/>
    </w:rPr>
  </w:style>
  <w:style w:type="paragraph" w:styleId="Heading5">
    <w:name w:val="heading 5"/>
    <w:basedOn w:val="normal0"/>
    <w:next w:val="normal0"/>
    <w:rsid w:val="006D28F2"/>
    <w:pPr>
      <w:keepNext/>
      <w:keepLines/>
      <w:spacing w:before="220" w:after="40"/>
      <w:outlineLvl w:val="4"/>
    </w:pPr>
    <w:rPr>
      <w:b/>
    </w:rPr>
  </w:style>
  <w:style w:type="paragraph" w:styleId="Heading6">
    <w:name w:val="heading 6"/>
    <w:basedOn w:val="normal0"/>
    <w:next w:val="normal0"/>
    <w:rsid w:val="006D28F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28F2"/>
  </w:style>
  <w:style w:type="paragraph" w:styleId="Title">
    <w:name w:val="Title"/>
    <w:basedOn w:val="normal0"/>
    <w:next w:val="normal0"/>
    <w:rsid w:val="006D28F2"/>
    <w:pPr>
      <w:keepNext/>
      <w:keepLines/>
      <w:spacing w:before="480" w:after="120"/>
    </w:pPr>
    <w:rPr>
      <w:b/>
      <w:sz w:val="72"/>
      <w:szCs w:val="72"/>
    </w:rPr>
  </w:style>
  <w:style w:type="paragraph" w:styleId="Subtitle">
    <w:name w:val="Subtitle"/>
    <w:basedOn w:val="normal0"/>
    <w:next w:val="normal0"/>
    <w:rsid w:val="006D28F2"/>
    <w:pPr>
      <w:keepNext/>
      <w:keepLines/>
      <w:spacing w:before="360" w:after="80"/>
    </w:pPr>
    <w:rPr>
      <w:rFonts w:ascii="Georgia" w:eastAsia="Georgia" w:hAnsi="Georgia" w:cs="Georgia"/>
      <w:i/>
      <w:color w:val="666666"/>
      <w:sz w:val="48"/>
      <w:szCs w:val="48"/>
    </w:rPr>
  </w:style>
  <w:style w:type="table" w:customStyle="1" w:styleId="a">
    <w:basedOn w:val="TableNormal"/>
    <w:rsid w:val="006D28F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6D28F2"/>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awam.org.my/" TargetMode="External"/><Relationship Id="rId2" Type="http://schemas.openxmlformats.org/officeDocument/2006/relationships/hyperlink" Target="mailto:awam@awam.org.my" TargetMode="External"/><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awam.org.my/" TargetMode="External"/><Relationship Id="rId2" Type="http://schemas.openxmlformats.org/officeDocument/2006/relationships/hyperlink" Target="mailto:awam@awam.org.my"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Anastasha Arul Abraham</dc:creator>
  <cp:lastModifiedBy>Anastasha Arul Abraham</cp:lastModifiedBy>
  <cp:revision>2</cp:revision>
  <dcterms:created xsi:type="dcterms:W3CDTF">2020-11-03T18:17:00Z</dcterms:created>
  <dcterms:modified xsi:type="dcterms:W3CDTF">2020-11-03T18:17:00Z</dcterms:modified>
</cp:coreProperties>
</file>